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305" w:rsidRPr="00FD5AA6" w:rsidRDefault="000A2305" w:rsidP="00FD5A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FD5AA6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Определение водного баланса </w:t>
      </w:r>
    </w:p>
    <w:p w:rsidR="006B0461" w:rsidRPr="00FD5AA6" w:rsidRDefault="006B0461" w:rsidP="00FD5A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:rsidR="000A2305" w:rsidRPr="00FD5AA6" w:rsidRDefault="000A2305" w:rsidP="00FD5A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D5AA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Цель:</w:t>
      </w:r>
      <w:r w:rsidR="00582A70" w:rsidRPr="00FD5AA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FD5A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диагностика скрытых отеков, контроль действия диуретических средств.</w:t>
      </w:r>
    </w:p>
    <w:p w:rsidR="000A2305" w:rsidRPr="00FD5AA6" w:rsidRDefault="000A2305" w:rsidP="00FD5A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D5AA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Показания:</w:t>
      </w:r>
      <w:r w:rsidR="00582A70" w:rsidRPr="00FD5AA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FD5A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заболевания сердечно - сосудистой системы, почек.</w:t>
      </w:r>
    </w:p>
    <w:p w:rsidR="000A2305" w:rsidRPr="00FD5AA6" w:rsidRDefault="000A2305" w:rsidP="00FD5A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D5AA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Противопоказания:</w:t>
      </w:r>
      <w:r w:rsidR="00582A70" w:rsidRPr="00FD5AA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FD5A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нет.</w:t>
      </w:r>
    </w:p>
    <w:p w:rsidR="000A2305" w:rsidRDefault="000A2305" w:rsidP="00FD5A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D5AA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Оснащение:</w:t>
      </w:r>
      <w:r w:rsidR="00582A70" w:rsidRPr="00FD5AA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FD5A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медицинские весы, мерная градуированная емкость (до 3 л) для сбора мочи, весы для взвешивания овощей и фрук</w:t>
      </w:r>
      <w:r w:rsidR="00F11A81" w:rsidRPr="00FD5A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тов, лист учета водного баланса, ручка с черным стержнем.</w:t>
      </w:r>
    </w:p>
    <w:p w:rsidR="00FD5AA6" w:rsidRPr="004D0973" w:rsidRDefault="00FD5AA6" w:rsidP="00FD5A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469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0"/>
        <w:gridCol w:w="3799"/>
      </w:tblGrid>
      <w:tr w:rsidR="00FD5AA6" w:rsidRPr="004D0973" w:rsidTr="00FD5AA6">
        <w:trPr>
          <w:trHeight w:val="21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Этапы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Обоснование</w:t>
            </w:r>
          </w:p>
        </w:tc>
      </w:tr>
      <w:tr w:rsidR="00FD5AA6" w:rsidRPr="004D0973" w:rsidTr="00FD5AA6">
        <w:tc>
          <w:tcPr>
            <w:tcW w:w="9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Подготовка к </w:t>
            </w:r>
            <w:r w:rsidR="006C7C80" w:rsidRPr="004D09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процедуре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1. </w:t>
            </w:r>
            <w:r w:rsidRPr="004D097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Приготовить все необходимое.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Установить доверительные отношения с пациентом, оценить его способность к самостоятельному проведению процедуры.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Обеспечение осознанного участия в совместной работе.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Убедиться, что пациент сможет проводить учет жидкости.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Объяснить цель и ход исследо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вания и получить согласие пациен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та на процедуру.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Обеспечение права пациента на</w:t>
            </w:r>
          </w:p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информацию.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 Объяснить пациенту необходи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мость соблюдения обычного вод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но-пищевого и двигательного ре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жима.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Обеспечение достоверности результатов учета.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 Убедиться, что пациент не при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нимал диуретики в течение 3 дней до исследования.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Достоверность результата.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 Дать подробную информацию о порядке записей в листе учета вод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ного баланса, убедиться в умении заполнять лист.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 Объяснить примерное процент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ное содержание воды в продуктах питания для облегчения учета вод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ного баланса.</w:t>
            </w:r>
          </w:p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Примечание: твердые продукты питания могут содержать от 60 до 80% воды.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Обеспечение эффективного проведения процедуры.</w:t>
            </w:r>
          </w:p>
        </w:tc>
      </w:tr>
      <w:tr w:rsidR="00FD5AA6" w:rsidRPr="004D0973" w:rsidTr="00FD5AA6">
        <w:tc>
          <w:tcPr>
            <w:tcW w:w="9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Выполнение </w:t>
            </w:r>
            <w:r w:rsidR="006C7C80" w:rsidRPr="004D09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процедуры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 Объяснить, что в 6.00 необходимо выпустить мочу в унитаз.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Исключение из суточного диуреза образовавшейся за</w:t>
            </w:r>
            <w:r w:rsidR="006C7C80"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ночь мочи.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Собирать мочу после каждого моче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испускания в градуированную емкость, измерять диурез.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Условие проведения про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цедуры.</w:t>
            </w:r>
          </w:p>
        </w:tc>
      </w:tr>
      <w:tr w:rsidR="00FD5AA6" w:rsidRPr="004D0973" w:rsidTr="00FD5AA6">
        <w:trPr>
          <w:trHeight w:val="46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Фиксировать количество выделенной жидкости в листе учета.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Достоверность результата.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Фиксировать количество поступив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шей жидкости в листе учета.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Достоверность результата.</w:t>
            </w:r>
          </w:p>
        </w:tc>
      </w:tr>
      <w:tr w:rsidR="00FD5AA6" w:rsidRPr="004D0973" w:rsidTr="00FD5AA6">
        <w:trPr>
          <w:trHeight w:val="872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 Объяснить, что необходимо указы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вать время приема или введения жидко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сти, а также время выделения жидкости в листе учета водного баланса в течение суток, до 6.00 следующего дня.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5AA6" w:rsidRPr="004D0973" w:rsidTr="00FD5AA6">
        <w:trPr>
          <w:trHeight w:val="53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 В 6.00 следующего дня сдать лист учета медицинской сестре.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5AA6" w:rsidRPr="004D0973" w:rsidTr="00FD5AA6">
        <w:tc>
          <w:tcPr>
            <w:tcW w:w="9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Окончание </w:t>
            </w:r>
            <w:r w:rsidR="006C7C80" w:rsidRPr="004D09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процедуры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 Определить медицинской сестре, какое количество жидкости должно выделиться вместе с мочой (в норме).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Расчет учета водного ба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ланса определяется по формуле: количество выде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ленной мочи х 0,8 (80%) = количеству мочи, кото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рое должно выделиться в норме.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Сравнить количество выделенной жидкости с количеством рассчитанной жидкости (в норме).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Достоверность результата.</w:t>
            </w: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Считать водный баланс отрицатель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ным, если выделяется меньше жидко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сти, чем рассчитано (в норме). Примечание: отеки нарастают (или есть).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5AA6" w:rsidRPr="004D0973" w:rsidTr="00FD5AA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Считать водный баланс положитель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ным, если выделено больше жидкости, чем рассчитано.</w:t>
            </w:r>
          </w:p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Примечание: это может быть результа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том действия диуретич</w:t>
            </w:r>
            <w:bookmarkStart w:id="0" w:name="_GoBack"/>
            <w:bookmarkEnd w:id="0"/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еских лекарст</w:t>
            </w: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венных мочегонных продуктов питания, влияния холодного времени года.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5AA6" w:rsidRPr="004D0973" w:rsidTr="00FD5AA6">
        <w:trPr>
          <w:trHeight w:val="68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 Сделать записи в листе учета водного баланса.</w:t>
            </w:r>
          </w:p>
        </w:tc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Обеспечение преемственности в сестринском уходе.</w:t>
            </w:r>
          </w:p>
          <w:p w:rsidR="000A2305" w:rsidRPr="004D0973" w:rsidRDefault="000A2305" w:rsidP="00FD5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9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Информация для лечащего врача.</w:t>
            </w:r>
          </w:p>
        </w:tc>
      </w:tr>
    </w:tbl>
    <w:p w:rsidR="006B0461" w:rsidRPr="004D0973" w:rsidRDefault="006B0461" w:rsidP="00FD5AA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0A2305" w:rsidRPr="004D0973" w:rsidRDefault="000A2305" w:rsidP="00FD5A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097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Примечание: </w:t>
      </w:r>
      <w:r w:rsidRPr="004D09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положительный водный баланс свидетельствует об эффективности лечения и схождении отеков. Отрицательный вод</w:t>
      </w:r>
      <w:r w:rsidRPr="004D09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ный баланс свидетельствует о нарастании отеков или неэффектив</w:t>
      </w:r>
      <w:r w:rsidRPr="004D09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ности дозы диуретических средств.</w:t>
      </w:r>
    </w:p>
    <w:p w:rsidR="00537CB4" w:rsidRPr="00FD5AA6" w:rsidRDefault="00537CB4" w:rsidP="00FD5AA6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37CB4" w:rsidRPr="00FD5AA6" w:rsidSect="00FD5A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2305"/>
    <w:rsid w:val="000A2305"/>
    <w:rsid w:val="00472006"/>
    <w:rsid w:val="004D0973"/>
    <w:rsid w:val="00530FD1"/>
    <w:rsid w:val="00537CB4"/>
    <w:rsid w:val="00582A70"/>
    <w:rsid w:val="006B0461"/>
    <w:rsid w:val="006C7C80"/>
    <w:rsid w:val="00C01BBF"/>
    <w:rsid w:val="00F11A81"/>
    <w:rsid w:val="00FD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5C3A0-ECA8-4CB9-9747-E7F42988C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A23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230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0A2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D5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A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3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сомп</dc:creator>
  <cp:keywords/>
  <dc:description/>
  <cp:lastModifiedBy>Пользователь</cp:lastModifiedBy>
  <cp:revision>7</cp:revision>
  <cp:lastPrinted>2018-02-14T15:34:00Z</cp:lastPrinted>
  <dcterms:created xsi:type="dcterms:W3CDTF">2018-01-18T19:17:00Z</dcterms:created>
  <dcterms:modified xsi:type="dcterms:W3CDTF">2018-02-14T15:35:00Z</dcterms:modified>
</cp:coreProperties>
</file>